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A0" w:rsidRDefault="00EC7C94">
      <w:pPr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36"/>
          <w:szCs w:val="36"/>
        </w:rPr>
        <w:t>Cultural Heritage Leading Urban Futures: join the ROCK Open Knowledge Week to learn, share and get inspired</w:t>
      </w:r>
      <w:r>
        <w:rPr>
          <w:b/>
          <w:sz w:val="22"/>
          <w:szCs w:val="22"/>
        </w:rPr>
        <w:t xml:space="preserve"> </w:t>
      </w:r>
    </w:p>
    <w:p w:rsidR="00A55AA9" w:rsidRDefault="00A55AA9">
      <w:pPr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PRESS RELEASE</w:t>
      </w:r>
    </w:p>
    <w:p w:rsidR="009042A0" w:rsidRDefault="00EC7C94">
      <w:pPr>
        <w:spacing w:after="20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On 27-30 October 2020</w:t>
      </w:r>
      <w:r>
        <w:rPr>
          <w:sz w:val="22"/>
          <w:szCs w:val="22"/>
        </w:rPr>
        <w:t xml:space="preserve">, ROCK invites you to join its </w:t>
      </w:r>
      <w:hyperlink r:id="rId7">
        <w:r>
          <w:rPr>
            <w:color w:val="0000FF"/>
            <w:sz w:val="22"/>
            <w:szCs w:val="22"/>
            <w:u w:val="single"/>
          </w:rPr>
          <w:t>Open Knowledge Week “Cultural Heritage Leading Urban Futures”</w:t>
        </w:r>
      </w:hyperlink>
      <w:r>
        <w:rPr>
          <w:sz w:val="22"/>
          <w:szCs w:val="22"/>
        </w:rPr>
        <w:t xml:space="preserve">, a virtual conference for city officers, policy-makers, urban researchers, cultural actors and civic </w:t>
      </w:r>
      <w:proofErr w:type="spellStart"/>
      <w:r>
        <w:rPr>
          <w:sz w:val="22"/>
          <w:szCs w:val="22"/>
        </w:rPr>
        <w:t>changemakers</w:t>
      </w:r>
      <w:proofErr w:type="spellEnd"/>
      <w:r>
        <w:rPr>
          <w:sz w:val="22"/>
          <w:szCs w:val="22"/>
        </w:rPr>
        <w:t xml:space="preserve">. This digital event marks the closure of the </w:t>
      </w:r>
      <w:hyperlink r:id="rId8">
        <w:r>
          <w:rPr>
            <w:color w:val="0000FF"/>
            <w:sz w:val="22"/>
            <w:szCs w:val="22"/>
            <w:u w:val="single"/>
          </w:rPr>
          <w:t>ROCK</w:t>
        </w:r>
      </w:hyperlink>
      <w:r>
        <w:rPr>
          <w:sz w:val="22"/>
          <w:szCs w:val="22"/>
        </w:rPr>
        <w:t xml:space="preserve"> project, </w:t>
      </w:r>
      <w:r w:rsidR="00E7255F">
        <w:rPr>
          <w:color w:val="000000"/>
          <w:sz w:val="22"/>
          <w:szCs w:val="22"/>
        </w:rPr>
        <w:t xml:space="preserve">an Innovation Action funded by the EU Horizon 2020 programme and led by the City of Bologna, </w:t>
      </w:r>
      <w:r>
        <w:rPr>
          <w:sz w:val="22"/>
          <w:szCs w:val="22"/>
        </w:rPr>
        <w:t>engaging 33 partners across 13 countries in exploring how cultural heritage can be the driving force behind urban sustainability.</w:t>
      </w:r>
    </w:p>
    <w:p w:rsidR="009042A0" w:rsidRDefault="00EC7C94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Over the past three years, ten </w:t>
      </w:r>
      <w:hyperlink r:id="rId9">
        <w:r>
          <w:rPr>
            <w:color w:val="0000FF"/>
            <w:sz w:val="22"/>
            <w:szCs w:val="22"/>
            <w:u w:val="single"/>
          </w:rPr>
          <w:t>ROCK cities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sz w:val="22"/>
          <w:szCs w:val="22"/>
        </w:rPr>
        <w:t xml:space="preserve">– Athens, Bologna, Cluj-Napoca, Eindhoven, Lisbon, Liverpool, Lyon, Skopje, Turin and Vilnius – have worked with service providers and knowledge brokers to test and advance numerous tools and approaches aimed at shaping sustainable, heritage-led urban futures. At the ROCK Open Knowledge Week, interdisciplinary research will meet innovative action, enabling the dissemination of knowledge and the creation of new synergies at European level. </w:t>
      </w:r>
    </w:p>
    <w:p w:rsidR="009042A0" w:rsidRDefault="00EC7C94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event offers an extensive </w:t>
      </w:r>
      <w:hyperlink r:id="rId10">
        <w:r>
          <w:rPr>
            <w:color w:val="0000FF"/>
            <w:sz w:val="22"/>
            <w:szCs w:val="22"/>
            <w:u w:val="single"/>
          </w:rPr>
          <w:t>programme</w:t>
        </w:r>
      </w:hyperlink>
      <w:r>
        <w:rPr>
          <w:sz w:val="22"/>
          <w:szCs w:val="22"/>
        </w:rPr>
        <w:t xml:space="preserve"> of 20 sessions </w:t>
      </w:r>
      <w:r w:rsidR="00244C87">
        <w:rPr>
          <w:sz w:val="22"/>
          <w:szCs w:val="22"/>
        </w:rPr>
        <w:t>with</w:t>
      </w:r>
      <w:r>
        <w:rPr>
          <w:sz w:val="22"/>
          <w:szCs w:val="22"/>
        </w:rPr>
        <w:t xml:space="preserve"> 50+ speakers and hundreds of participants over 4 days. During </w:t>
      </w:r>
      <w:r>
        <w:rPr>
          <w:b/>
          <w:sz w:val="22"/>
          <w:szCs w:val="22"/>
        </w:rPr>
        <w:t xml:space="preserve">ROCK </w:t>
      </w:r>
      <w:proofErr w:type="spellStart"/>
      <w:r>
        <w:rPr>
          <w:b/>
          <w:sz w:val="22"/>
          <w:szCs w:val="22"/>
        </w:rPr>
        <w:t>CityTalks</w:t>
      </w:r>
      <w:proofErr w:type="spellEnd"/>
      <w:r>
        <w:rPr>
          <w:sz w:val="22"/>
          <w:szCs w:val="22"/>
        </w:rPr>
        <w:t xml:space="preserve"> and </w:t>
      </w:r>
      <w:r>
        <w:rPr>
          <w:b/>
          <w:sz w:val="22"/>
          <w:szCs w:val="22"/>
        </w:rPr>
        <w:t xml:space="preserve">Campfire Sessions </w:t>
      </w:r>
      <w:r>
        <w:rPr>
          <w:sz w:val="22"/>
          <w:szCs w:val="22"/>
        </w:rPr>
        <w:t xml:space="preserve">held on the first three days, city representatives will present their flagship urban interventions implemented at the local level, share stories of change and discuss lessons learnt. </w:t>
      </w:r>
      <w:bookmarkStart w:id="0" w:name="_GoBack"/>
      <w:bookmarkEnd w:id="0"/>
    </w:p>
    <w:p w:rsidR="009042A0" w:rsidRDefault="00EC7C94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New insights on the nexus between cultural heritage and urban transformation will be offered by two inspiring</w:t>
      </w:r>
      <w:r>
        <w:rPr>
          <w:b/>
          <w:sz w:val="22"/>
          <w:szCs w:val="22"/>
        </w:rPr>
        <w:t xml:space="preserve"> keynote speakers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Prof.</w:t>
      </w:r>
      <w:proofErr w:type="spellEnd"/>
      <w:r>
        <w:rPr>
          <w:sz w:val="22"/>
          <w:szCs w:val="22"/>
        </w:rPr>
        <w:t xml:space="preserve"> Giovanni Leoni from the Department of Architecture at the University of Bologna (IT) and Lia </w:t>
      </w:r>
      <w:proofErr w:type="spellStart"/>
      <w:r>
        <w:rPr>
          <w:sz w:val="22"/>
          <w:szCs w:val="22"/>
        </w:rPr>
        <w:t>Ghilardi</w:t>
      </w:r>
      <w:proofErr w:type="spellEnd"/>
      <w:r>
        <w:rPr>
          <w:sz w:val="22"/>
          <w:szCs w:val="22"/>
        </w:rPr>
        <w:t xml:space="preserve">, Founder of </w:t>
      </w:r>
      <w:proofErr w:type="spellStart"/>
      <w:r>
        <w:rPr>
          <w:sz w:val="22"/>
          <w:szCs w:val="22"/>
        </w:rPr>
        <w:t>Noema</w:t>
      </w:r>
      <w:proofErr w:type="spellEnd"/>
      <w:r>
        <w:rPr>
          <w:sz w:val="22"/>
          <w:szCs w:val="22"/>
        </w:rPr>
        <w:t xml:space="preserve"> Consulting and City Mapping (UK). </w:t>
      </w:r>
      <w:r>
        <w:rPr>
          <w:color w:val="000000"/>
          <w:sz w:val="22"/>
          <w:szCs w:val="22"/>
          <w:highlight w:val="white"/>
        </w:rPr>
        <w:t>A reflection from the European Commission</w:t>
      </w:r>
      <w:r>
        <w:rPr>
          <w:sz w:val="22"/>
          <w:szCs w:val="22"/>
        </w:rPr>
        <w:t xml:space="preserve"> will add a policy perspective to the discussion.</w:t>
      </w:r>
    </w:p>
    <w:p w:rsidR="009042A0" w:rsidRDefault="00EC7C94">
      <w:pPr>
        <w:spacing w:after="200" w:line="276" w:lineRule="auto"/>
        <w:jc w:val="both"/>
        <w:rPr>
          <w:sz w:val="22"/>
          <w:szCs w:val="22"/>
        </w:rPr>
      </w:pPr>
      <w:bookmarkStart w:id="1" w:name="_gjdgxs" w:colFirst="0" w:colLast="0"/>
      <w:bookmarkEnd w:id="1"/>
      <w:r>
        <w:rPr>
          <w:b/>
          <w:sz w:val="22"/>
          <w:szCs w:val="22"/>
        </w:rPr>
        <w:t xml:space="preserve">Thematic Online Seminars </w:t>
      </w:r>
      <w:r>
        <w:rPr>
          <w:sz w:val="22"/>
          <w:szCs w:val="22"/>
        </w:rPr>
        <w:t>on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the final day of the conference will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bring together academic experts, city representatives and local stakeholders to discuss theoretical and practical approaches to cultural heritage from three perspectives – </w:t>
      </w:r>
      <w:r>
        <w:rPr>
          <w:b/>
          <w:sz w:val="22"/>
          <w:szCs w:val="22"/>
        </w:rPr>
        <w:t>Accessibility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Sustainability,</w:t>
      </w:r>
      <w:r>
        <w:rPr>
          <w:sz w:val="22"/>
          <w:szCs w:val="22"/>
        </w:rPr>
        <w:t xml:space="preserve"> and </w:t>
      </w:r>
      <w:r>
        <w:rPr>
          <w:b/>
          <w:sz w:val="22"/>
          <w:szCs w:val="22"/>
        </w:rPr>
        <w:t>Innovative Partnerships</w:t>
      </w:r>
      <w:r>
        <w:rPr>
          <w:sz w:val="22"/>
          <w:szCs w:val="22"/>
        </w:rPr>
        <w:t xml:space="preserve">, the three ROCK pillars. The afternoon programme will feature six parallel </w:t>
      </w:r>
      <w:r>
        <w:rPr>
          <w:b/>
          <w:sz w:val="22"/>
          <w:szCs w:val="22"/>
        </w:rPr>
        <w:t xml:space="preserve">Open Knowledge Sessions, </w:t>
      </w:r>
      <w:r>
        <w:rPr>
          <w:sz w:val="22"/>
          <w:szCs w:val="22"/>
        </w:rPr>
        <w:t xml:space="preserve">where key ROCK outputs will be presented to stimulate a dialogue between researchers and the audience. </w:t>
      </w:r>
    </w:p>
    <w:p w:rsidR="009042A0" w:rsidRDefault="00EC7C94">
      <w:pPr>
        <w:spacing w:after="200"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Throughout the ROCK Open Knowledge Week, participants will have the opportunity to ask questions and interact with speakers, while </w:t>
      </w:r>
      <w:proofErr w:type="spellStart"/>
      <w:r>
        <w:rPr>
          <w:b/>
          <w:sz w:val="22"/>
          <w:szCs w:val="22"/>
        </w:rPr>
        <w:t>ROCKnRoll</w:t>
      </w:r>
      <w:proofErr w:type="spellEnd"/>
      <w:r>
        <w:rPr>
          <w:b/>
          <w:sz w:val="22"/>
          <w:szCs w:val="22"/>
        </w:rPr>
        <w:t xml:space="preserve"> Networking </w:t>
      </w:r>
      <w:r>
        <w:rPr>
          <w:sz w:val="22"/>
          <w:szCs w:val="22"/>
        </w:rPr>
        <w:t xml:space="preserve">activities will enable them to have random one-to-one virtual meetups. Outside of the live sessions, participants will be invited to visit the </w:t>
      </w:r>
      <w:r>
        <w:rPr>
          <w:b/>
          <w:sz w:val="22"/>
          <w:szCs w:val="22"/>
        </w:rPr>
        <w:t xml:space="preserve">ROCK Exhibition </w:t>
      </w:r>
      <w:r>
        <w:rPr>
          <w:sz w:val="22"/>
          <w:szCs w:val="22"/>
        </w:rPr>
        <w:t xml:space="preserve">to discover virtual booths of the technological solutions developed by ROCK partners and learn about other relevant EU-funded projects focusing on cultural heritage. Welcome words by political representatives of the City of Bologna, live visual recording of sessions as well as a final Music Performance by </w:t>
      </w:r>
      <w:proofErr w:type="spellStart"/>
      <w:r>
        <w:rPr>
          <w:i/>
          <w:sz w:val="22"/>
          <w:szCs w:val="22"/>
        </w:rPr>
        <w:t>Teatro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Comunale</w:t>
      </w:r>
      <w:proofErr w:type="spellEnd"/>
      <w:r>
        <w:rPr>
          <w:i/>
          <w:sz w:val="22"/>
          <w:szCs w:val="22"/>
        </w:rPr>
        <w:t xml:space="preserve"> di Bologna</w:t>
      </w:r>
      <w:r>
        <w:rPr>
          <w:sz w:val="22"/>
          <w:szCs w:val="22"/>
        </w:rPr>
        <w:t xml:space="preserve"> will bring a touch of local hospitality to the virtual sphere. </w:t>
      </w:r>
    </w:p>
    <w:p w:rsidR="00EC7C94" w:rsidRDefault="00EC7C94">
      <w:pPr>
        <w:spacing w:after="200" w:line="276" w:lineRule="auto"/>
        <w:rPr>
          <w:color w:val="0000FF"/>
          <w:sz w:val="22"/>
          <w:szCs w:val="22"/>
          <w:u w:val="single"/>
        </w:rPr>
      </w:pPr>
      <w:bookmarkStart w:id="2" w:name="_30j0zll" w:colFirst="0" w:colLast="0"/>
      <w:bookmarkEnd w:id="2"/>
      <w:r>
        <w:rPr>
          <w:sz w:val="22"/>
          <w:szCs w:val="22"/>
        </w:rPr>
        <w:t xml:space="preserve">To join the ROCK Open Knowledge Week, </w:t>
      </w:r>
      <w:hyperlink r:id="rId11">
        <w:r>
          <w:rPr>
            <w:color w:val="0000FF"/>
            <w:sz w:val="22"/>
            <w:szCs w:val="22"/>
            <w:u w:val="single"/>
          </w:rPr>
          <w:t>register here</w:t>
        </w:r>
      </w:hyperlink>
      <w:r>
        <w:rPr>
          <w:sz w:val="22"/>
          <w:szCs w:val="22"/>
        </w:rPr>
        <w:t xml:space="preserve">. To know more about the event, click </w:t>
      </w:r>
      <w:hyperlink r:id="rId12">
        <w:r>
          <w:rPr>
            <w:color w:val="0000FF"/>
            <w:sz w:val="22"/>
            <w:szCs w:val="22"/>
            <w:u w:val="single"/>
          </w:rPr>
          <w:t>here</w:t>
        </w:r>
      </w:hyperlink>
      <w:r>
        <w:rPr>
          <w:sz w:val="22"/>
          <w:szCs w:val="22"/>
        </w:rPr>
        <w:t xml:space="preserve">. In case of questions, please contact </w:t>
      </w:r>
      <w:hyperlink r:id="rId13">
        <w:r>
          <w:rPr>
            <w:color w:val="0000FF"/>
            <w:sz w:val="22"/>
            <w:szCs w:val="22"/>
            <w:u w:val="single"/>
          </w:rPr>
          <w:t>conference@rockproject.eu</w:t>
        </w:r>
      </w:hyperlink>
      <w:r>
        <w:rPr>
          <w:color w:val="0000FF"/>
          <w:sz w:val="22"/>
          <w:szCs w:val="22"/>
          <w:u w:val="single"/>
        </w:rPr>
        <w:t xml:space="preserve"> </w:t>
      </w:r>
    </w:p>
    <w:p w:rsidR="009042A0" w:rsidRDefault="00EC7C9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Participation in the ROCK Open Knowledge Week is free of charge. All sessions will be held in English, with international sign language interpretation provided live.</w:t>
      </w:r>
      <w:r w:rsidR="00A55AA9">
        <w:rPr>
          <w:sz w:val="22"/>
          <w:szCs w:val="22"/>
        </w:rPr>
        <w:t xml:space="preserve"> </w:t>
      </w:r>
    </w:p>
    <w:p w:rsidR="00A55AA9" w:rsidRDefault="00EC7C9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***</w:t>
      </w:r>
    </w:p>
    <w:p w:rsidR="00A55AA9" w:rsidRDefault="00A55AA9">
      <w:pPr>
        <w:spacing w:after="200" w:line="276" w:lineRule="auto"/>
        <w:rPr>
          <w:sz w:val="22"/>
          <w:szCs w:val="22"/>
        </w:rPr>
      </w:pPr>
      <w:r w:rsidRPr="00A55AA9">
        <w:rPr>
          <w:sz w:val="22"/>
          <w:szCs w:val="22"/>
        </w:rPr>
        <w:t>Th</w:t>
      </w:r>
      <w:r>
        <w:rPr>
          <w:sz w:val="22"/>
          <w:szCs w:val="22"/>
        </w:rPr>
        <w:t>e ROCK</w:t>
      </w:r>
      <w:r w:rsidRPr="00A55AA9">
        <w:rPr>
          <w:sz w:val="22"/>
          <w:szCs w:val="22"/>
        </w:rPr>
        <w:t xml:space="preserve"> project has received funding from the European Union’s Horizon 2020 research and innovation programme under grant agreement No 730280.</w:t>
      </w:r>
    </w:p>
    <w:p w:rsidR="00A55AA9" w:rsidRDefault="00A55AA9">
      <w:pPr>
        <w:spacing w:after="200" w:line="276" w:lineRule="auto"/>
        <w:rPr>
          <w:sz w:val="22"/>
          <w:szCs w:val="22"/>
        </w:rPr>
      </w:pPr>
    </w:p>
    <w:sectPr w:rsidR="00A55AA9" w:rsidSect="00A55AA9">
      <w:headerReference w:type="default" r:id="rId14"/>
      <w:pgSz w:w="11906" w:h="16838"/>
      <w:pgMar w:top="1417" w:right="1134" w:bottom="585" w:left="1134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29" w:rsidRDefault="00EC7C94">
      <w:r>
        <w:separator/>
      </w:r>
    </w:p>
  </w:endnote>
  <w:endnote w:type="continuationSeparator" w:id="0">
    <w:p w:rsidR="008E5229" w:rsidRDefault="00EC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29" w:rsidRDefault="00EC7C94">
      <w:r>
        <w:separator/>
      </w:r>
    </w:p>
  </w:footnote>
  <w:footnote w:type="continuationSeparator" w:id="0">
    <w:p w:rsidR="008E5229" w:rsidRDefault="00EC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2A0" w:rsidRDefault="00EC7C94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sz w:val="22"/>
        <w:szCs w:val="22"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-1902</wp:posOffset>
          </wp:positionV>
          <wp:extent cx="6119820" cy="165945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65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A0"/>
    <w:rsid w:val="00244C87"/>
    <w:rsid w:val="008E5229"/>
    <w:rsid w:val="009042A0"/>
    <w:rsid w:val="00973FAE"/>
    <w:rsid w:val="00A55AA9"/>
    <w:rsid w:val="00E7255F"/>
    <w:rsid w:val="00E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604F47"/>
  <w15:docId w15:val="{E433E14F-3994-46D7-AECB-AC7C07F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55A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AA9"/>
  </w:style>
  <w:style w:type="paragraph" w:styleId="Footer">
    <w:name w:val="footer"/>
    <w:basedOn w:val="Normal"/>
    <w:link w:val="FooterChar"/>
    <w:uiPriority w:val="99"/>
    <w:unhideWhenUsed/>
    <w:rsid w:val="00A55A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kproject.eu/" TargetMode="External"/><Relationship Id="rId13" Type="http://schemas.openxmlformats.org/officeDocument/2006/relationships/hyperlink" Target="mailto:conference@rockprojec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ckproject.eu/ROCK-open-knowledge-week" TargetMode="External"/><Relationship Id="rId12" Type="http://schemas.openxmlformats.org/officeDocument/2006/relationships/hyperlink" Target="https://rockproject.eu/ROCK-open-knowledge-wee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orm.jotform.com/20190364052904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ockproject.eu/conference-download/ROCK%20Open%20Knowledge%20Week_Programm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ckproject.eu/partner-citi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F928-A12E-4858-B2E1-9F80EB20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ICLEI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novak</cp:lastModifiedBy>
  <cp:revision>4</cp:revision>
  <dcterms:created xsi:type="dcterms:W3CDTF">2020-09-30T11:16:00Z</dcterms:created>
  <dcterms:modified xsi:type="dcterms:W3CDTF">2020-10-01T15:57:00Z</dcterms:modified>
</cp:coreProperties>
</file>